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2265680</wp:posOffset>
            </wp:positionH>
            <wp:positionV relativeFrom="page">
              <wp:posOffset>768350</wp:posOffset>
            </wp:positionV>
            <wp:extent cx="5715" cy="64325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43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739775</wp:posOffset>
            </wp:positionH>
            <wp:positionV relativeFrom="page">
              <wp:posOffset>873125</wp:posOffset>
            </wp:positionV>
            <wp:extent cx="57150" cy="463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2117090</wp:posOffset>
            </wp:positionH>
            <wp:positionV relativeFrom="page">
              <wp:posOffset>871220</wp:posOffset>
            </wp:positionV>
            <wp:extent cx="74295" cy="742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836930</wp:posOffset>
            </wp:positionH>
            <wp:positionV relativeFrom="page">
              <wp:posOffset>551180</wp:posOffset>
            </wp:positionV>
            <wp:extent cx="85725" cy="857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665480</wp:posOffset>
            </wp:positionH>
            <wp:positionV relativeFrom="page">
              <wp:posOffset>488315</wp:posOffset>
            </wp:positionV>
            <wp:extent cx="5715" cy="66236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62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438785</wp:posOffset>
            </wp:positionH>
            <wp:positionV relativeFrom="page">
              <wp:posOffset>513080</wp:posOffset>
            </wp:positionV>
            <wp:extent cx="137795" cy="1619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476885</wp:posOffset>
            </wp:positionH>
            <wp:positionV relativeFrom="page">
              <wp:posOffset>808355</wp:posOffset>
            </wp:positionV>
            <wp:extent cx="85725" cy="857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1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909090"/>
        </w:rPr>
        <w:t>STRATEGY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27940</wp:posOffset>
            </wp:positionV>
            <wp:extent cx="1383030" cy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45085</wp:posOffset>
            </wp:positionH>
            <wp:positionV relativeFrom="paragraph">
              <wp:posOffset>85090</wp:posOffset>
            </wp:positionV>
            <wp:extent cx="85725" cy="857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3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212121"/>
        </w:rPr>
        <w:t>Summary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-80010</wp:posOffset>
            </wp:positionV>
            <wp:extent cx="85725" cy="768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-35560</wp:posOffset>
            </wp:positionH>
            <wp:positionV relativeFrom="paragraph">
              <wp:posOffset>67945</wp:posOffset>
            </wp:positionV>
            <wp:extent cx="167005" cy="1111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3"/>
        </w:trPr>
        <w:tc>
          <w:tcPr>
            <w:tcW w:w="460" w:type="dxa"/>
            <w:vAlign w:val="bottom"/>
          </w:tcPr>
          <w:p>
            <w:pPr>
              <w:jc w:val="right"/>
              <w:ind w:right="353"/>
              <w:spacing w:after="0"/>
              <w:rPr>
                <w:rFonts w:ascii="Arial" w:cs="Arial" w:eastAsia="Arial" w:hAnsi="Arial"/>
                <w:sz w:val="9"/>
                <w:szCs w:val="9"/>
                <w:color w:val="FFFFFF"/>
                <w:w w:val="78"/>
              </w:rPr>
            </w:pPr>
            <w:hyperlink r:id="rId19">
              <w:r>
                <w:rPr>
                  <w:rFonts w:ascii="Arial" w:cs="Arial" w:eastAsia="Arial" w:hAnsi="Arial"/>
                  <w:sz w:val="9"/>
                  <w:szCs w:val="9"/>
                  <w:color w:val="FFFFFF"/>
                  <w:w w:val="78"/>
                </w:rPr>
                <w:t>2</w:t>
              </w:r>
            </w:hyperlink>
          </w:p>
        </w:tc>
        <w:tc>
          <w:tcPr>
            <w:tcW w:w="1820" w:type="dxa"/>
            <w:vAlign w:val="bottom"/>
            <w:vMerge w:val="restart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Competitive Landscape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-90170</wp:posOffset>
            </wp:positionV>
            <wp:extent cx="85725" cy="857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109220</wp:posOffset>
            </wp:positionV>
            <wp:extent cx="85725" cy="857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45085</wp:posOffset>
            </wp:positionH>
            <wp:positionV relativeFrom="paragraph">
              <wp:posOffset>109220</wp:posOffset>
            </wp:positionV>
            <wp:extent cx="85725" cy="857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212121"/>
        </w:rPr>
        <w:t>3rd Party Services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109220</wp:posOffset>
            </wp:positionV>
            <wp:extent cx="85725" cy="857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6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212121"/>
        </w:rPr>
        <w:t>Notiˆcation Events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103505</wp:posOffset>
            </wp:positionV>
            <wp:extent cx="85725" cy="857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66675</wp:posOffset>
            </wp:positionH>
            <wp:positionV relativeFrom="paragraph">
              <wp:posOffset>-67310</wp:posOffset>
            </wp:positionV>
            <wp:extent cx="42545" cy="857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212121"/>
        </w:rPr>
        <w:t>Go to Market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109220</wp:posOffset>
            </wp:positionV>
            <wp:extent cx="85725" cy="857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212121"/>
        </w:rPr>
        <w:t>Terminology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109220</wp:posOffset>
            </wp:positionV>
            <wp:extent cx="85725" cy="857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6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0063FF"/>
        </w:rPr>
        <w:t>Personas</w:t>
      </w:r>
    </w:p>
    <w:p>
      <w:pPr>
        <w:spacing w:after="0" w:line="167" w:lineRule="exact"/>
        <w:rPr>
          <w:sz w:val="24"/>
          <w:szCs w:val="24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8260" cy="482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1"/>
          <w:szCs w:val="11"/>
          <w:color w:val="auto"/>
        </w:rPr>
        <w:t xml:space="preserve"> Product Owner</w:t>
      </w:r>
    </w:p>
    <w:p>
      <w:pPr>
        <w:spacing w:after="0" w:line="171" w:lineRule="exact"/>
        <w:rPr>
          <w:sz w:val="24"/>
          <w:szCs w:val="24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8260" cy="482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1"/>
          <w:szCs w:val="11"/>
          <w:color w:val="auto"/>
        </w:rPr>
        <w:t xml:space="preserve"> Collaborator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116840</wp:posOffset>
            </wp:positionV>
            <wp:extent cx="85725" cy="857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212121"/>
        </w:rPr>
        <w:t>Goals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415290</wp:posOffset>
            </wp:positionH>
            <wp:positionV relativeFrom="paragraph">
              <wp:posOffset>109220</wp:posOffset>
            </wp:positionV>
            <wp:extent cx="77470" cy="857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6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212121"/>
        </w:rPr>
        <w:t>Initiatives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103505</wp:posOffset>
            </wp:positionV>
            <wp:extent cx="85725" cy="857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212121"/>
        </w:rPr>
        <w:t>Labels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307975</wp:posOffset>
            </wp:positionH>
            <wp:positionV relativeFrom="paragraph">
              <wp:posOffset>179705</wp:posOffset>
            </wp:positionV>
            <wp:extent cx="57150" cy="463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1685290</wp:posOffset>
            </wp:positionH>
            <wp:positionV relativeFrom="paragraph">
              <wp:posOffset>177800</wp:posOffset>
            </wp:positionV>
            <wp:extent cx="74295" cy="7429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909090"/>
        </w:rPr>
        <w:t>DEFINE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27940</wp:posOffset>
            </wp:positionV>
            <wp:extent cx="1383030" cy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3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rFonts w:ascii="Arial" w:cs="Arial" w:eastAsia="Arial" w:hAnsi="Arial"/>
          <w:sz w:val="13"/>
          <w:szCs w:val="13"/>
          <w:color w:val="212121"/>
        </w:rPr>
      </w:pPr>
      <w:hyperlink r:id="rId36">
        <w:r>
          <w:rPr>
            <w:rFonts w:ascii="Arial" w:cs="Arial" w:eastAsia="Arial" w:hAnsi="Arial"/>
            <w:sz w:val="13"/>
            <w:szCs w:val="13"/>
            <w:color w:val="212121"/>
          </w:rPr>
          <w:t>Onboarding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314960</wp:posOffset>
            </wp:positionH>
            <wp:positionV relativeFrom="paragraph">
              <wp:posOffset>-76200</wp:posOffset>
            </wp:positionV>
            <wp:extent cx="48895" cy="6286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rFonts w:ascii="Arial" w:cs="Arial" w:eastAsia="Arial" w:hAnsi="Arial"/>
          <w:sz w:val="13"/>
          <w:szCs w:val="13"/>
          <w:color w:val="212121"/>
        </w:rPr>
      </w:pPr>
      <w:hyperlink r:id="rId38">
        <w:r>
          <w:rPr>
            <w:rFonts w:ascii="Arial" w:cs="Arial" w:eastAsia="Arial" w:hAnsi="Arial"/>
            <w:sz w:val="13"/>
            <w:szCs w:val="13"/>
            <w:color w:val="212121"/>
          </w:rPr>
          <w:t>Uploading and Feedback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314960</wp:posOffset>
            </wp:positionH>
            <wp:positionV relativeFrom="paragraph">
              <wp:posOffset>-76200</wp:posOffset>
            </wp:positionV>
            <wp:extent cx="48895" cy="6286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rFonts w:ascii="Arial" w:cs="Arial" w:eastAsia="Arial" w:hAnsi="Arial"/>
          <w:sz w:val="13"/>
          <w:szCs w:val="13"/>
          <w:color w:val="212121"/>
        </w:rPr>
      </w:pPr>
      <w:hyperlink r:id="rId40">
        <w:r>
          <w:rPr>
            <w:rFonts w:ascii="Arial" w:cs="Arial" w:eastAsia="Arial" w:hAnsi="Arial"/>
            <w:sz w:val="13"/>
            <w:szCs w:val="13"/>
            <w:color w:val="212121"/>
          </w:rPr>
          <w:t>Media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314960</wp:posOffset>
            </wp:positionH>
            <wp:positionV relativeFrom="paragraph">
              <wp:posOffset>-76200</wp:posOffset>
            </wp:positionV>
            <wp:extent cx="48895" cy="6286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rFonts w:ascii="Arial" w:cs="Arial" w:eastAsia="Arial" w:hAnsi="Arial"/>
          <w:sz w:val="13"/>
          <w:szCs w:val="13"/>
          <w:color w:val="212121"/>
        </w:rPr>
      </w:pPr>
      <w:hyperlink r:id="rId42">
        <w:r>
          <w:rPr>
            <w:rFonts w:ascii="Arial" w:cs="Arial" w:eastAsia="Arial" w:hAnsi="Arial"/>
            <w:sz w:val="13"/>
            <w:szCs w:val="13"/>
            <w:color w:val="212121"/>
          </w:rPr>
          <w:t>Share a product video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314960</wp:posOffset>
            </wp:positionH>
            <wp:positionV relativeFrom="paragraph">
              <wp:posOffset>-76200</wp:posOffset>
            </wp:positionV>
            <wp:extent cx="48895" cy="6286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rFonts w:ascii="Arial" w:cs="Arial" w:eastAsia="Arial" w:hAnsi="Arial"/>
          <w:sz w:val="13"/>
          <w:szCs w:val="13"/>
          <w:color w:val="212121"/>
        </w:rPr>
      </w:pPr>
      <w:hyperlink r:id="rId44">
        <w:r>
          <w:rPr>
            <w:rFonts w:ascii="Arial" w:cs="Arial" w:eastAsia="Arial" w:hAnsi="Arial"/>
            <w:sz w:val="13"/>
            <w:szCs w:val="13"/>
            <w:color w:val="212121"/>
          </w:rPr>
          <w:t>Unassigned Stories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314960</wp:posOffset>
            </wp:positionH>
            <wp:positionV relativeFrom="paragraph">
              <wp:posOffset>-76200</wp:posOffset>
            </wp:positionV>
            <wp:extent cx="48895" cy="6286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-24130</wp:posOffset>
            </wp:positionH>
            <wp:positionV relativeFrom="paragraph">
              <wp:posOffset>2291080</wp:posOffset>
            </wp:positionV>
            <wp:extent cx="225425" cy="2254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212121"/>
        </w:rPr>
        <w:t>Editor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6261100</wp:posOffset>
            </wp:positionH>
            <wp:positionV relativeFrom="paragraph">
              <wp:posOffset>-88265</wp:posOffset>
            </wp:positionV>
            <wp:extent cx="85725" cy="857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54305" cy="1485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color w:val="212121"/>
        </w:rPr>
        <w:t xml:space="preserve"> Personas</w:t>
      </w:r>
    </w:p>
    <w:p>
      <w:pPr>
        <w:spacing w:after="0" w:line="352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4"/>
        </w:trPr>
        <w:tc>
          <w:tcPr>
            <w:tcW w:w="300" w:type="dxa"/>
            <w:vAlign w:val="bottom"/>
            <w:tcBorders>
              <w:top w:val="single" w:sz="8" w:color="DBE6F3"/>
              <w:left w:val="single" w:sz="8" w:color="DBE6F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DBE6F3"/>
              <w:bottom w:val="single" w:sz="8" w:color="E4EDF7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top w:val="single" w:sz="8" w:color="DBE6F3"/>
              <w:bottom w:val="single" w:sz="8" w:color="DBE6F3"/>
              <w:right w:val="single" w:sz="8" w:color="DBE6F3"/>
            </w:tcBorders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0063FF"/>
              </w:rPr>
              <w:t>Product Owner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00" w:type="dxa"/>
            <w:vAlign w:val="bottom"/>
            <w:tcBorders>
              <w:left w:val="single" w:sz="8" w:color="DBE6F3"/>
              <w:right w:val="single" w:sz="8" w:color="E4EDF7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4EDF7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300" w:type="dxa"/>
            <w:vAlign w:val="bottom"/>
            <w:tcBorders>
              <w:left w:val="single" w:sz="8" w:color="DBE6F3"/>
              <w:right w:val="single" w:sz="8" w:color="E4EDF7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4EDF7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5E5E5E"/>
              </w:rPr>
              <w:t>Jenny Kole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DBE6F3"/>
              <w:right w:val="single" w:sz="8" w:color="E4EDF7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4EDF7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5E5E5E"/>
              </w:rPr>
              <w:t>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300" w:type="dxa"/>
            <w:vAlign w:val="bottom"/>
            <w:tcBorders>
              <w:left w:val="single" w:sz="8" w:color="DBE6F3"/>
              <w:right w:val="single" w:sz="8" w:color="E4EDF7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E4EDF7"/>
              <w:right w:val="single" w:sz="8" w:color="E4EDF7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5E5E5E"/>
              </w:rPr>
              <w:t>Female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9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12121"/>
              </w:rPr>
              <w:t>Pain</w:t>
            </w: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Launched a new product but it's di•cult to get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new users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12121"/>
              </w:rPr>
              <w:t>Behaviour</w:t>
            </w: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Working 16 hours a day, still needs to take her dog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out at night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12121"/>
              </w:rPr>
              <w:t>Demographic</w:t>
            </w: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Working, Single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Commutes 20 mins to work, in the city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Boyfriend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12121"/>
              </w:rPr>
              <w:t>Needs &amp; Goals</w:t>
            </w: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Crazy days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More time for her friends and family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300" w:type="dxa"/>
            <w:vAlign w:val="bottom"/>
            <w:tcBorders>
              <w:left w:val="single" w:sz="8" w:color="DBE6F3"/>
              <w:bottom w:val="single" w:sz="8" w:color="DBE6F3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DBE6F3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DBE6F3"/>
              <w:right w:val="single" w:sz="8" w:color="DBE6F3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bottom w:val="single" w:sz="8" w:color="DBE6F3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DBE6F3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DBE6F3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E4EDF7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0063FF"/>
              </w:rPr>
              <w:t>Collaborator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00" w:type="dxa"/>
            <w:vAlign w:val="bottom"/>
            <w:tcBorders>
              <w:left w:val="single" w:sz="8" w:color="DBE6F3"/>
              <w:right w:val="single" w:sz="8" w:color="E4EDF7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4EDF7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300" w:type="dxa"/>
            <w:vAlign w:val="bottom"/>
            <w:tcBorders>
              <w:left w:val="single" w:sz="8" w:color="DBE6F3"/>
              <w:right w:val="single" w:sz="8" w:color="E4EDF7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4EDF7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5E5E5E"/>
              </w:rPr>
              <w:t>Kevin Kahn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DBE6F3"/>
              <w:right w:val="single" w:sz="8" w:color="E4EDF7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4EDF7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5E5E5E"/>
              </w:rPr>
              <w:t>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300" w:type="dxa"/>
            <w:vAlign w:val="bottom"/>
            <w:tcBorders>
              <w:left w:val="single" w:sz="8" w:color="DBE6F3"/>
              <w:right w:val="single" w:sz="8" w:color="E4EDF7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E4EDF7"/>
              <w:right w:val="single" w:sz="8" w:color="E4EDF7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5E5E5E"/>
              </w:rPr>
              <w:t>Male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9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12121"/>
              </w:rPr>
              <w:t>Pain</w:t>
            </w: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Want to stay up to date with cool new ventures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and be the ˆrst to know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12121"/>
              </w:rPr>
              <w:t>Behaviour</w:t>
            </w: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Works for a startup, loves surˆng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12121"/>
              </w:rPr>
              <w:t>Demographic</w:t>
            </w: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Working, Engaged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12121"/>
              </w:rPr>
              <w:t>Needs &amp; Goals</w:t>
            </w: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Mix between hard working and hard surˆng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Loves to hang out with friends and go on dates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300" w:type="dxa"/>
            <w:vAlign w:val="bottom"/>
            <w:tcBorders>
              <w:left w:val="single" w:sz="8" w:color="DBE6F3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DBE6F3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E5E5E"/>
              </w:rPr>
              <w:t>with his future wife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300" w:type="dxa"/>
            <w:vAlign w:val="bottom"/>
            <w:tcBorders>
              <w:left w:val="single" w:sz="8" w:color="DBE6F3"/>
              <w:bottom w:val="single" w:sz="8" w:color="DBE6F3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DBE6F3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DBE6F3"/>
              <w:right w:val="single" w:sz="8" w:color="DBE6F3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180340</wp:posOffset>
            </wp:positionH>
            <wp:positionV relativeFrom="paragraph">
              <wp:posOffset>-4631690</wp:posOffset>
            </wp:positionV>
            <wp:extent cx="588645" cy="56007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180340</wp:posOffset>
            </wp:positionH>
            <wp:positionV relativeFrom="paragraph">
              <wp:posOffset>-2037080</wp:posOffset>
            </wp:positionV>
            <wp:extent cx="588645" cy="56007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40" w:h="11918" w:orient="landscape"/>
      <w:cols w:equalWidth="0" w:num="2">
        <w:col w:w="4620" w:space="720"/>
        <w:col w:w="9378"/>
      </w:cols>
      <w:pgMar w:left="680" w:top="808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image" Target="media/image24.jpeg"/><Relationship Id="rId33" Type="http://schemas.openxmlformats.org/officeDocument/2006/relationships/image" Target="media/image25.jpeg"/><Relationship Id="rId34" Type="http://schemas.openxmlformats.org/officeDocument/2006/relationships/image" Target="media/image26.jpeg"/><Relationship Id="rId35" Type="http://schemas.openxmlformats.org/officeDocument/2006/relationships/image" Target="media/image27.jpeg"/><Relationship Id="rId37" Type="http://schemas.openxmlformats.org/officeDocument/2006/relationships/image" Target="media/image28.jpeg"/><Relationship Id="rId39" Type="http://schemas.openxmlformats.org/officeDocument/2006/relationships/image" Target="media/image29.jpeg"/><Relationship Id="rId41" Type="http://schemas.openxmlformats.org/officeDocument/2006/relationships/image" Target="media/image30.jpeg"/><Relationship Id="rId43" Type="http://schemas.openxmlformats.org/officeDocument/2006/relationships/image" Target="media/image31.jpeg"/><Relationship Id="rId45" Type="http://schemas.openxmlformats.org/officeDocument/2006/relationships/image" Target="media/image32.jpeg"/><Relationship Id="rId46" Type="http://schemas.openxmlformats.org/officeDocument/2006/relationships/image" Target="media/image33.jpeg"/><Relationship Id="rId47" Type="http://schemas.openxmlformats.org/officeDocument/2006/relationships/image" Target="media/image34.jpeg"/><Relationship Id="rId48" Type="http://schemas.openxmlformats.org/officeDocument/2006/relationships/image" Target="media/image35.jpeg"/><Relationship Id="rId49" Type="http://schemas.openxmlformats.org/officeDocument/2006/relationships/image" Target="media/image36.jpeg"/><Relationship Id="rId50" Type="http://schemas.openxmlformats.org/officeDocument/2006/relationships/image" Target="media/image37.jpeg"/><Relationship Id="rId19" Type="http://schemas.openxmlformats.org/officeDocument/2006/relationships/hyperlink" Target="https://app.craft.io/product/2305843009652113035/items" TargetMode="External"/><Relationship Id="rId36" Type="http://schemas.openxmlformats.org/officeDocument/2006/relationships/hyperlink" Target="https://app.craft.io/product/2305843009652113035/read/theme/DEM-2" TargetMode="External"/><Relationship Id="rId38" Type="http://schemas.openxmlformats.org/officeDocument/2006/relationships/hyperlink" Target="https://app.craft.io/product/2305843009652113035/read/theme/DEM-4" TargetMode="External"/><Relationship Id="rId40" Type="http://schemas.openxmlformats.org/officeDocument/2006/relationships/hyperlink" Target="https://app.craft.io/product/2305843009652113035/read/theme/DEM-3" TargetMode="External"/><Relationship Id="rId42" Type="http://schemas.openxmlformats.org/officeDocument/2006/relationships/hyperlink" Target="https://app.craft.io/product/2305843009652113035/read/theme/DEM-1" TargetMode="External"/><Relationship Id="rId44" Type="http://schemas.openxmlformats.org/officeDocument/2006/relationships/hyperlink" Target="https://app.craft.io/product/2305843009652113035/read/theme/DEM-133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2018-09-24T08:26:07Z</dcterms:created>
  <dcterms:modified xsi:type="dcterms:W3CDTF">2018-09-24T08:26:07Z</dcterms:modified>
</cp:coreProperties>
</file>